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5E" w:rsidRDefault="00ED665E">
      <w:pPr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 xml:space="preserve">Strategie rozvoje Regionu Podluží na období 2018-2019 </w:t>
      </w:r>
    </w:p>
    <w:p w:rsidR="00A938EF" w:rsidRPr="001F65B9" w:rsidRDefault="001F65B9">
      <w:pPr>
        <w:rPr>
          <w:rFonts w:ascii="Arial" w:hAnsi="Arial" w:cs="Arial"/>
          <w:sz w:val="32"/>
          <w:szCs w:val="24"/>
          <w:u w:val="single"/>
        </w:rPr>
      </w:pPr>
      <w:r w:rsidRPr="00D74B7A">
        <w:rPr>
          <w:rFonts w:ascii="Arial" w:hAnsi="Arial" w:cs="Arial"/>
          <w:sz w:val="32"/>
          <w:szCs w:val="24"/>
          <w:u w:val="single"/>
        </w:rPr>
        <w:t>Použité zdroje:</w:t>
      </w:r>
    </w:p>
    <w:p w:rsidR="001F65B9" w:rsidRDefault="001F6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Internetové </w:t>
      </w:r>
      <w:r w:rsidR="00217CE4">
        <w:rPr>
          <w:rFonts w:ascii="Arial" w:hAnsi="Arial" w:cs="Arial"/>
          <w:sz w:val="24"/>
          <w:szCs w:val="24"/>
        </w:rPr>
        <w:t>zdroje</w:t>
      </w:r>
      <w:r>
        <w:rPr>
          <w:rFonts w:ascii="Arial" w:hAnsi="Arial" w:cs="Arial"/>
          <w:sz w:val="24"/>
          <w:szCs w:val="24"/>
        </w:rPr>
        <w:t>:</w:t>
      </w:r>
    </w:p>
    <w:p w:rsidR="00D74B7A" w:rsidRDefault="00D74B7A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>Program rozvoje obcí. Program rozvoje obcí [online]. Dostupné z: </w:t>
      </w:r>
      <w:hyperlink r:id="rId5" w:history="1">
        <w:r w:rsidRPr="00217CE4">
          <w:rPr>
            <w:rFonts w:ascii="Arial" w:hAnsi="Arial" w:cs="Arial"/>
          </w:rPr>
          <w:t>http://www.obcepro.cz/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1F65B9" w:rsidRDefault="001F65B9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>Mapa životního prostředí Jihomoravského kraje. GIS JMK [online]. Dostupné z: </w:t>
      </w:r>
      <w:hyperlink r:id="rId6" w:history="1">
        <w:r w:rsidRPr="00217CE4">
          <w:rPr>
            <w:rFonts w:ascii="Arial" w:hAnsi="Arial" w:cs="Arial"/>
          </w:rPr>
          <w:t>http://gis.kr-jihomoravsky.cz/ozp/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1F65B9" w:rsidRDefault="00217CE4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 Podluží</w:t>
      </w:r>
      <w:r w:rsidR="001F65B9" w:rsidRPr="00217CE4">
        <w:rPr>
          <w:rFonts w:ascii="Arial" w:hAnsi="Arial" w:cs="Arial"/>
        </w:rPr>
        <w:t> [online]. Dostupné z: </w:t>
      </w:r>
      <w:hyperlink r:id="rId7" w:history="1">
        <w:r w:rsidR="001F65B9" w:rsidRPr="00217CE4">
          <w:rPr>
            <w:rFonts w:ascii="Arial" w:hAnsi="Arial" w:cs="Arial"/>
          </w:rPr>
          <w:t>http://www.podluzi.cz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1F65B9" w:rsidRDefault="00D74B7A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 xml:space="preserve">Ministerstvo dopravy </w:t>
      </w:r>
      <w:proofErr w:type="gramStart"/>
      <w:r w:rsidRPr="00217CE4">
        <w:rPr>
          <w:rFonts w:ascii="Arial" w:hAnsi="Arial" w:cs="Arial"/>
        </w:rPr>
        <w:t>ČR - Tranzitní</w:t>
      </w:r>
      <w:proofErr w:type="gramEnd"/>
      <w:r w:rsidRPr="00217CE4">
        <w:rPr>
          <w:rFonts w:ascii="Arial" w:hAnsi="Arial" w:cs="Arial"/>
        </w:rPr>
        <w:t xml:space="preserve"> železniční koridory. Ministerstvo dopravy </w:t>
      </w:r>
      <w:proofErr w:type="gramStart"/>
      <w:r w:rsidRPr="00217CE4">
        <w:rPr>
          <w:rFonts w:ascii="Arial" w:hAnsi="Arial" w:cs="Arial"/>
        </w:rPr>
        <w:t>ČR - Domovská</w:t>
      </w:r>
      <w:proofErr w:type="gramEnd"/>
      <w:r w:rsidRPr="00217CE4">
        <w:rPr>
          <w:rFonts w:ascii="Arial" w:hAnsi="Arial" w:cs="Arial"/>
        </w:rPr>
        <w:t xml:space="preserve"> stránka [online]. Copyright © 2018 Ministerstvo dopravy ČR [cit. 01.02.2018]. Dostupné z: </w:t>
      </w:r>
      <w:hyperlink r:id="rId8" w:history="1">
        <w:r w:rsidRPr="00217CE4">
          <w:rPr>
            <w:rFonts w:ascii="Arial" w:hAnsi="Arial" w:cs="Arial"/>
          </w:rPr>
          <w:t>https://www.mdcr.cz/Dokumenty/Drazni-doprava/Zeleznicni-infrastruktura/Tranzitni-zeleznicni-koridory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D74B7A" w:rsidRDefault="00D74B7A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>Mapa vodního hospodářství [online]. Dostupné z: </w:t>
      </w:r>
      <w:hyperlink r:id="rId9" w:history="1">
        <w:r w:rsidRPr="00217CE4">
          <w:rPr>
            <w:rFonts w:ascii="Arial" w:hAnsi="Arial" w:cs="Arial"/>
          </w:rPr>
          <w:t>http://heis.vuv.cz/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D74B7A" w:rsidRDefault="00D74B7A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 xml:space="preserve">Silniční a dálniční síť v ČR. </w:t>
      </w:r>
      <w:proofErr w:type="spellStart"/>
      <w:r w:rsidRPr="00217CE4">
        <w:rPr>
          <w:rFonts w:ascii="Arial" w:hAnsi="Arial" w:cs="Arial"/>
        </w:rPr>
        <w:t>ArcGIS</w:t>
      </w:r>
      <w:proofErr w:type="spellEnd"/>
      <w:r w:rsidRPr="00217CE4">
        <w:rPr>
          <w:rFonts w:ascii="Arial" w:hAnsi="Arial" w:cs="Arial"/>
        </w:rPr>
        <w:t xml:space="preserve"> Web </w:t>
      </w:r>
      <w:proofErr w:type="spellStart"/>
      <w:proofErr w:type="gramStart"/>
      <w:r w:rsidRPr="00217CE4">
        <w:rPr>
          <w:rFonts w:ascii="Arial" w:hAnsi="Arial" w:cs="Arial"/>
        </w:rPr>
        <w:t>Application</w:t>
      </w:r>
      <w:proofErr w:type="spellEnd"/>
      <w:r w:rsidRPr="00217CE4">
        <w:rPr>
          <w:rFonts w:ascii="Arial" w:hAnsi="Arial" w:cs="Arial"/>
        </w:rPr>
        <w:t>.[</w:t>
      </w:r>
      <w:proofErr w:type="gramEnd"/>
      <w:r w:rsidRPr="00217CE4">
        <w:rPr>
          <w:rFonts w:ascii="Arial" w:hAnsi="Arial" w:cs="Arial"/>
        </w:rPr>
        <w:t>online]. Dostupné z: </w:t>
      </w:r>
      <w:hyperlink r:id="rId10" w:history="1">
        <w:r w:rsidRPr="00217CE4">
          <w:rPr>
            <w:rFonts w:ascii="Arial" w:hAnsi="Arial" w:cs="Arial"/>
          </w:rPr>
          <w:t>https://geoportal.rsd.cz/webappbuilder/apps/7/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D74B7A" w:rsidRDefault="00D74B7A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 xml:space="preserve">Městské muzeum a galerie </w:t>
      </w:r>
      <w:proofErr w:type="gramStart"/>
      <w:r w:rsidRPr="00217CE4">
        <w:rPr>
          <w:rFonts w:ascii="Arial" w:hAnsi="Arial" w:cs="Arial"/>
        </w:rPr>
        <w:t>Břeclav - Muzeum</w:t>
      </w:r>
      <w:proofErr w:type="gramEnd"/>
      <w:r w:rsidRPr="00217CE4">
        <w:rPr>
          <w:rFonts w:ascii="Arial" w:hAnsi="Arial" w:cs="Arial"/>
        </w:rPr>
        <w:t xml:space="preserve">, Synagoga, Zámeček </w:t>
      </w:r>
      <w:proofErr w:type="spellStart"/>
      <w:r w:rsidRPr="00217CE4">
        <w:rPr>
          <w:rFonts w:ascii="Arial" w:hAnsi="Arial" w:cs="Arial"/>
        </w:rPr>
        <w:t>Pohansko</w:t>
      </w:r>
      <w:proofErr w:type="spellEnd"/>
      <w:r w:rsidRPr="00217CE4">
        <w:rPr>
          <w:rFonts w:ascii="Arial" w:hAnsi="Arial" w:cs="Arial"/>
        </w:rPr>
        <w:t xml:space="preserve">, Lichtenštejnský dům. Městské muzeum a galerie </w:t>
      </w:r>
      <w:proofErr w:type="gramStart"/>
      <w:r w:rsidRPr="00217CE4">
        <w:rPr>
          <w:rFonts w:ascii="Arial" w:hAnsi="Arial" w:cs="Arial"/>
        </w:rPr>
        <w:t>Břeclav - Muzeum</w:t>
      </w:r>
      <w:proofErr w:type="gramEnd"/>
      <w:r w:rsidRPr="00217CE4">
        <w:rPr>
          <w:rFonts w:ascii="Arial" w:hAnsi="Arial" w:cs="Arial"/>
        </w:rPr>
        <w:t xml:space="preserve">, Synagoga, Zámeček </w:t>
      </w:r>
      <w:proofErr w:type="spellStart"/>
      <w:r w:rsidRPr="00217CE4">
        <w:rPr>
          <w:rFonts w:ascii="Arial" w:hAnsi="Arial" w:cs="Arial"/>
        </w:rPr>
        <w:t>Pohansko</w:t>
      </w:r>
      <w:proofErr w:type="spellEnd"/>
      <w:r w:rsidRPr="00217CE4">
        <w:rPr>
          <w:rFonts w:ascii="Arial" w:hAnsi="Arial" w:cs="Arial"/>
        </w:rPr>
        <w:t>, Lichtenštejnský dům [online]. Copyright © Fotoarchiv MMG Břeclav [cit. 01.02.2018]. Dostupné z: </w:t>
      </w:r>
      <w:hyperlink r:id="rId11" w:history="1">
        <w:r w:rsidRPr="00217CE4">
          <w:rPr>
            <w:rFonts w:ascii="Arial" w:hAnsi="Arial" w:cs="Arial"/>
          </w:rPr>
          <w:t>http://muzeumbv.cz/etnografie-podluzi-/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217CE4" w:rsidRDefault="00217CE4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>Český statistický úřad | ČSÚ. Český statistický úřad | ČSÚ [online]. Dostupné z: </w:t>
      </w:r>
      <w:hyperlink r:id="rId12" w:history="1">
        <w:r w:rsidRPr="00217CE4">
          <w:rPr>
            <w:rFonts w:ascii="Arial" w:hAnsi="Arial" w:cs="Arial"/>
          </w:rPr>
          <w:t>https://www.czso.cz/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217CE4" w:rsidRDefault="00217CE4" w:rsidP="00217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 xml:space="preserve">Města a obce v </w:t>
      </w:r>
      <w:proofErr w:type="gramStart"/>
      <w:r w:rsidRPr="00217CE4">
        <w:rPr>
          <w:rFonts w:ascii="Arial" w:hAnsi="Arial" w:cs="Arial"/>
        </w:rPr>
        <w:t>ČR - vyhledávání</w:t>
      </w:r>
      <w:proofErr w:type="gramEnd"/>
      <w:r w:rsidRPr="00217CE4">
        <w:rPr>
          <w:rFonts w:ascii="Arial" w:hAnsi="Arial" w:cs="Arial"/>
        </w:rPr>
        <w:t xml:space="preserve"> firem a osob na adrese, zajímavosti - Města a obce. Města a obce v </w:t>
      </w:r>
      <w:proofErr w:type="gramStart"/>
      <w:r w:rsidRPr="00217CE4">
        <w:rPr>
          <w:rFonts w:ascii="Arial" w:hAnsi="Arial" w:cs="Arial"/>
        </w:rPr>
        <w:t>ČR - vyhledávání</w:t>
      </w:r>
      <w:proofErr w:type="gramEnd"/>
      <w:r w:rsidRPr="00217CE4">
        <w:rPr>
          <w:rFonts w:ascii="Arial" w:hAnsi="Arial" w:cs="Arial"/>
        </w:rPr>
        <w:t xml:space="preserve"> firem a osob na adrese, zajímavosti - Města a obce [online]. Copyright © 2000 [cit. 01.02.2018]. Dostupné z: </w:t>
      </w:r>
      <w:hyperlink r:id="rId13" w:history="1">
        <w:r w:rsidRPr="00217CE4">
          <w:rPr>
            <w:rFonts w:ascii="Arial" w:hAnsi="Arial" w:cs="Arial"/>
          </w:rPr>
          <w:t>https://regiony.kurzy.cz/</w:t>
        </w:r>
      </w:hyperlink>
    </w:p>
    <w:p w:rsidR="002878FA" w:rsidRDefault="002878FA" w:rsidP="002878FA">
      <w:pPr>
        <w:pStyle w:val="Odstavecseseznamem"/>
        <w:rPr>
          <w:rFonts w:ascii="Arial" w:hAnsi="Arial" w:cs="Arial"/>
        </w:rPr>
      </w:pPr>
    </w:p>
    <w:p w:rsidR="002878FA" w:rsidRPr="00217CE4" w:rsidRDefault="002878FA" w:rsidP="00217C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Mapový portál</w:t>
      </w:r>
      <w:r w:rsidRPr="002878FA">
        <w:rPr>
          <w:rFonts w:ascii="Arial" w:hAnsi="Arial" w:cs="Arial"/>
        </w:rPr>
        <w:t> [online]. Dostupné z: </w:t>
      </w:r>
      <w:hyperlink r:id="rId14" w:history="1">
        <w:r w:rsidRPr="002878FA">
          <w:rPr>
            <w:rFonts w:ascii="Arial" w:hAnsi="Arial" w:cs="Arial"/>
          </w:rPr>
          <w:t>http://www.mapy.cz</w:t>
        </w:r>
      </w:hyperlink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D74B7A" w:rsidRDefault="00217CE4" w:rsidP="00D74B7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CE4">
        <w:rPr>
          <w:rFonts w:ascii="Arial" w:hAnsi="Arial" w:cs="Arial"/>
        </w:rPr>
        <w:t>Webové stránky obcí Regionu Podluží</w:t>
      </w:r>
    </w:p>
    <w:p w:rsidR="00217CE4" w:rsidRPr="00217CE4" w:rsidRDefault="00217CE4" w:rsidP="00217CE4">
      <w:pPr>
        <w:pStyle w:val="Odstavecseseznamem"/>
        <w:rPr>
          <w:rFonts w:ascii="Arial" w:hAnsi="Arial" w:cs="Arial"/>
        </w:rPr>
      </w:pPr>
    </w:p>
    <w:p w:rsidR="00217CE4" w:rsidRDefault="003C7FEB" w:rsidP="00217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zdroje</w:t>
      </w:r>
      <w:r w:rsidR="00217CE4" w:rsidRPr="00217CE4">
        <w:rPr>
          <w:rFonts w:ascii="Arial" w:hAnsi="Arial" w:cs="Arial"/>
          <w:sz w:val="24"/>
          <w:szCs w:val="24"/>
        </w:rPr>
        <w:t>:</w:t>
      </w:r>
    </w:p>
    <w:p w:rsidR="00217CE4" w:rsidRDefault="00217CE4" w:rsidP="00217CE4">
      <w:pPr>
        <w:pStyle w:val="Default"/>
      </w:pPr>
    </w:p>
    <w:p w:rsidR="00217CE4" w:rsidRPr="002878FA" w:rsidRDefault="002878FA" w:rsidP="002878F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878FA">
        <w:rPr>
          <w:rFonts w:ascii="Arial" w:hAnsi="Arial" w:cs="Arial"/>
          <w:color w:val="000000"/>
          <w:shd w:val="clear" w:color="auto" w:fill="FFFFFF"/>
        </w:rPr>
        <w:t xml:space="preserve">Místní akční skupina Dolní Morava </w:t>
      </w:r>
      <w:proofErr w:type="spellStart"/>
      <w:r w:rsidRPr="002878FA">
        <w:rPr>
          <w:rFonts w:ascii="Arial" w:hAnsi="Arial" w:cs="Arial"/>
          <w:color w:val="000000"/>
          <w:shd w:val="clear" w:color="auto" w:fill="FFFFFF"/>
        </w:rPr>
        <w:t>z.s</w:t>
      </w:r>
      <w:proofErr w:type="spellEnd"/>
      <w:r w:rsidRPr="002878FA">
        <w:rPr>
          <w:rFonts w:ascii="Arial" w:hAnsi="Arial" w:cs="Arial"/>
          <w:color w:val="000000"/>
          <w:shd w:val="clear" w:color="auto" w:fill="FFFFFF"/>
        </w:rPr>
        <w:t>. </w:t>
      </w:r>
      <w:r w:rsidRPr="002878FA">
        <w:rPr>
          <w:rFonts w:ascii="Arial" w:hAnsi="Arial" w:cs="Arial"/>
          <w:iCs/>
          <w:color w:val="000000"/>
        </w:rPr>
        <w:t xml:space="preserve">Strategie komunitně vedeného místního rozvoje MAS Dolní Morava na období </w:t>
      </w:r>
      <w:proofErr w:type="gramStart"/>
      <w:r w:rsidRPr="002878FA">
        <w:rPr>
          <w:rFonts w:ascii="Arial" w:hAnsi="Arial" w:cs="Arial"/>
          <w:iCs/>
          <w:color w:val="000000"/>
        </w:rPr>
        <w:t>2014 – 2020</w:t>
      </w:r>
      <w:proofErr w:type="gramEnd"/>
      <w:r w:rsidRPr="002878FA">
        <w:rPr>
          <w:rFonts w:ascii="Arial" w:hAnsi="Arial" w:cs="Arial"/>
          <w:iCs/>
          <w:color w:val="000000"/>
        </w:rPr>
        <w:t xml:space="preserve"> „Kraj vína, slunce a tradic“</w:t>
      </w:r>
      <w:r w:rsidRPr="002878FA">
        <w:rPr>
          <w:rFonts w:ascii="Arial" w:hAnsi="Arial" w:cs="Arial"/>
          <w:color w:val="000000"/>
          <w:shd w:val="clear" w:color="auto" w:fill="FFFFFF"/>
        </w:rPr>
        <w:t>. 2017.</w:t>
      </w:r>
    </w:p>
    <w:p w:rsidR="002878FA" w:rsidRPr="002878FA" w:rsidRDefault="002878FA" w:rsidP="003C7FEB">
      <w:pPr>
        <w:pStyle w:val="Odstavecseseznamem"/>
        <w:rPr>
          <w:rFonts w:ascii="Arial" w:hAnsi="Arial" w:cs="Arial"/>
        </w:rPr>
      </w:pPr>
    </w:p>
    <w:p w:rsidR="001F65B9" w:rsidRDefault="001F65B9">
      <w:pPr>
        <w:rPr>
          <w:rFonts w:ascii="Arial" w:hAnsi="Arial" w:cs="Arial"/>
          <w:sz w:val="24"/>
          <w:szCs w:val="24"/>
        </w:rPr>
      </w:pPr>
    </w:p>
    <w:p w:rsidR="001F65B9" w:rsidRDefault="001F65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12DE"/>
    <w:multiLevelType w:val="hybridMultilevel"/>
    <w:tmpl w:val="FA8C6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7805"/>
    <w:multiLevelType w:val="hybridMultilevel"/>
    <w:tmpl w:val="17AC5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0AA"/>
    <w:multiLevelType w:val="hybridMultilevel"/>
    <w:tmpl w:val="961AF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B9"/>
    <w:rsid w:val="000407E4"/>
    <w:rsid w:val="001F65B9"/>
    <w:rsid w:val="00217CE4"/>
    <w:rsid w:val="00266B9D"/>
    <w:rsid w:val="002878FA"/>
    <w:rsid w:val="002C668C"/>
    <w:rsid w:val="002D246C"/>
    <w:rsid w:val="00356212"/>
    <w:rsid w:val="003C7FEB"/>
    <w:rsid w:val="005078E8"/>
    <w:rsid w:val="00596406"/>
    <w:rsid w:val="007B72F4"/>
    <w:rsid w:val="007E096A"/>
    <w:rsid w:val="008571B8"/>
    <w:rsid w:val="00A061F8"/>
    <w:rsid w:val="00A938EF"/>
    <w:rsid w:val="00C37B80"/>
    <w:rsid w:val="00D74B7A"/>
    <w:rsid w:val="00E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613B-C906-4844-9F7A-A175792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65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4B7A"/>
    <w:pPr>
      <w:ind w:left="720"/>
      <w:contextualSpacing/>
    </w:pPr>
  </w:style>
  <w:style w:type="paragraph" w:customStyle="1" w:styleId="Default">
    <w:name w:val="Default"/>
    <w:rsid w:val="00217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r.cz/Dokumenty/Drazni-doprava/Zeleznicni-infrastruktura/Tranzitni-zeleznicni-koridory" TargetMode="External"/><Relationship Id="rId13" Type="http://schemas.openxmlformats.org/officeDocument/2006/relationships/hyperlink" Target="https://regiony.kurz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luzi.cz/" TargetMode="External"/><Relationship Id="rId12" Type="http://schemas.openxmlformats.org/officeDocument/2006/relationships/hyperlink" Target="https://www.czso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s.kr-jihomoravsky.cz/ozp/" TargetMode="External"/><Relationship Id="rId11" Type="http://schemas.openxmlformats.org/officeDocument/2006/relationships/hyperlink" Target="http://muzeumbv.cz/etnografie-podluzi-/" TargetMode="External"/><Relationship Id="rId5" Type="http://schemas.openxmlformats.org/officeDocument/2006/relationships/hyperlink" Target="http://www.obcepro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eoportal.rsd.cz/webappbuilder/apps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is.vuv.cz/" TargetMode="External"/><Relationship Id="rId14" Type="http://schemas.openxmlformats.org/officeDocument/2006/relationships/hyperlink" Target="http://www.map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2018-02-01T13:43:00Z</dcterms:created>
  <dcterms:modified xsi:type="dcterms:W3CDTF">2018-02-01T14:32:00Z</dcterms:modified>
</cp:coreProperties>
</file>